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FB" w:rsidRDefault="00F92AFB" w:rsidP="00F92AFB">
      <w:pPr>
        <w:rPr>
          <w:rFonts w:ascii="Tahoma" w:hAnsi="Tahoma" w:cs="Tahoma"/>
          <w:bCs/>
          <w:color w:val="auto"/>
          <w:sz w:val="20"/>
          <w:szCs w:val="20"/>
        </w:rPr>
      </w:pPr>
      <w:r w:rsidRPr="00F92AFB">
        <w:rPr>
          <w:rFonts w:ascii="Tahoma" w:hAnsi="Tahoma" w:cs="Tahoma"/>
          <w:bCs/>
          <w:color w:val="auto"/>
          <w:sz w:val="20"/>
          <w:szCs w:val="20"/>
        </w:rPr>
        <w:t>June 23, 2011</w:t>
      </w:r>
    </w:p>
    <w:p w:rsidR="00F92AFB" w:rsidRPr="00F92AFB" w:rsidRDefault="00F92AFB" w:rsidP="00F92AFB">
      <w:pPr>
        <w:rPr>
          <w:sz w:val="24"/>
          <w:szCs w:val="24"/>
        </w:rPr>
      </w:pP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br/>
      </w:r>
      <w:r>
        <w:rPr>
          <w:rFonts w:ascii="Tahoma" w:hAnsi="Tahoma" w:cs="Tahoma"/>
          <w:b/>
          <w:bCs/>
          <w:color w:val="auto"/>
          <w:sz w:val="24"/>
          <w:szCs w:val="24"/>
        </w:rPr>
        <w:t xml:space="preserve">Go to:   </w:t>
      </w:r>
      <w:hyperlink r:id="rId4" w:history="1">
        <w:r>
          <w:rPr>
            <w:rStyle w:val="Hyperlink"/>
          </w:rPr>
          <w:t>http://www.irs.gov/pub/irs-pdf/fw8ben.pdf</w:t>
        </w:r>
      </w:hyperlink>
      <w:r>
        <w:t xml:space="preserve"> </w:t>
      </w:r>
      <w:r>
        <w:rPr>
          <w:rFonts w:ascii="Tahoma" w:hAnsi="Tahoma" w:cs="Tahoma"/>
          <w:b/>
          <w:bCs/>
          <w:color w:val="auto"/>
          <w:sz w:val="24"/>
          <w:szCs w:val="24"/>
        </w:rPr>
        <w:t xml:space="preserve"> for the </w:t>
      </w: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 xml:space="preserve">w8ben </w:t>
      </w:r>
      <w:proofErr w:type="gramStart"/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>form ,also</w:t>
      </w:r>
      <w:proofErr w:type="gramEnd"/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 xml:space="preserve"> down load  instructions</w:t>
      </w:r>
      <w:r>
        <w:rPr>
          <w:rFonts w:ascii="Tahoma" w:hAnsi="Tahoma" w:cs="Tahoma"/>
          <w:b/>
          <w:bCs/>
          <w:color w:val="auto"/>
          <w:sz w:val="24"/>
          <w:szCs w:val="24"/>
        </w:rPr>
        <w:t xml:space="preserve">: </w:t>
      </w:r>
      <w:hyperlink r:id="rId5" w:history="1">
        <w:r>
          <w:rPr>
            <w:rStyle w:val="Hyperlink"/>
          </w:rPr>
          <w:t>http://www.irs.gov/instructions/index.html</w:t>
        </w:r>
      </w:hyperlink>
    </w:p>
    <w:p w:rsidR="00F92AFB" w:rsidRPr="00F92AFB" w:rsidRDefault="00F92AFB" w:rsidP="00F92AFB">
      <w:pPr>
        <w:rPr>
          <w:sz w:val="24"/>
          <w:szCs w:val="24"/>
        </w:rPr>
      </w:pP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br/>
      </w:r>
      <w:r>
        <w:rPr>
          <w:rFonts w:ascii="Tahoma" w:hAnsi="Tahoma" w:cs="Tahoma"/>
          <w:b/>
          <w:bCs/>
          <w:color w:val="auto"/>
          <w:sz w:val="24"/>
          <w:szCs w:val="24"/>
        </w:rPr>
        <w:t>O</w:t>
      </w: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 xml:space="preserve">n line 3 ck transient </w:t>
      </w:r>
      <w:proofErr w:type="gramStart"/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>foreigner</w:t>
      </w:r>
      <w:proofErr w:type="gramEnd"/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>.</w:t>
      </w:r>
    </w:p>
    <w:p w:rsidR="00F92AFB" w:rsidRPr="00F92AFB" w:rsidRDefault="00F92AFB" w:rsidP="00F92AFB">
      <w:pPr>
        <w:rPr>
          <w:sz w:val="24"/>
          <w:szCs w:val="24"/>
        </w:rPr>
      </w:pP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br/>
      </w:r>
      <w:r>
        <w:rPr>
          <w:rFonts w:ascii="Tahoma" w:hAnsi="Tahoma" w:cs="Tahoma"/>
          <w:b/>
          <w:bCs/>
          <w:color w:val="auto"/>
          <w:sz w:val="24"/>
          <w:szCs w:val="24"/>
        </w:rPr>
        <w:t>C</w:t>
      </w: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>k &amp; clear all corp</w:t>
      </w:r>
      <w:r>
        <w:rPr>
          <w:rFonts w:ascii="Tahoma" w:hAnsi="Tahoma" w:cs="Tahoma"/>
          <w:b/>
          <w:bCs/>
          <w:color w:val="auto"/>
          <w:sz w:val="24"/>
          <w:szCs w:val="24"/>
        </w:rPr>
        <w:t>orate</w:t>
      </w: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 xml:space="preserve"> nomenclature</w:t>
      </w:r>
      <w:r>
        <w:rPr>
          <w:rFonts w:ascii="Tahoma" w:hAnsi="Tahoma" w:cs="Tahoma"/>
          <w:b/>
          <w:bCs/>
          <w:color w:val="auto"/>
          <w:sz w:val="24"/>
          <w:szCs w:val="24"/>
        </w:rPr>
        <w:t xml:space="preserve"> i.e.</w:t>
      </w:r>
      <w:proofErr w:type="gramStart"/>
      <w:r>
        <w:rPr>
          <w:rFonts w:ascii="Tahoma" w:hAnsi="Tahoma" w:cs="Tahoma"/>
          <w:b/>
          <w:bCs/>
          <w:color w:val="auto"/>
          <w:sz w:val="24"/>
          <w:szCs w:val="24"/>
        </w:rPr>
        <w:t>,  citizen</w:t>
      </w:r>
      <w:proofErr w:type="gramEnd"/>
      <w:r>
        <w:rPr>
          <w:rFonts w:ascii="Tahoma" w:hAnsi="Tahoma" w:cs="Tahoma"/>
          <w:b/>
          <w:bCs/>
          <w:color w:val="auto"/>
          <w:sz w:val="24"/>
          <w:szCs w:val="24"/>
        </w:rPr>
        <w:t>, residence, person, e</w:t>
      </w: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>t</w:t>
      </w:r>
      <w:r>
        <w:rPr>
          <w:rFonts w:ascii="Tahoma" w:hAnsi="Tahoma" w:cs="Tahoma"/>
          <w:b/>
          <w:bCs/>
          <w:color w:val="auto"/>
          <w:sz w:val="24"/>
          <w:szCs w:val="24"/>
        </w:rPr>
        <w:t>c</w:t>
      </w: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>.</w:t>
      </w:r>
    </w:p>
    <w:p w:rsidR="00F92AFB" w:rsidRPr="00F92AFB" w:rsidRDefault="00F92AFB" w:rsidP="00F92AFB">
      <w:pPr>
        <w:rPr>
          <w:sz w:val="24"/>
          <w:szCs w:val="24"/>
        </w:rPr>
      </w:pP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br/>
      </w: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br/>
      </w:r>
      <w:proofErr w:type="gramStart"/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>john-</w:t>
      </w:r>
      <w:proofErr w:type="gramEnd"/>
    </w:p>
    <w:p w:rsidR="00F92AFB" w:rsidRPr="00F92AFB" w:rsidRDefault="00F92AFB" w:rsidP="00F92AFB">
      <w:pPr>
        <w:spacing w:after="240"/>
        <w:rPr>
          <w:sz w:val="24"/>
          <w:szCs w:val="24"/>
        </w:rPr>
      </w:pPr>
    </w:p>
    <w:p w:rsidR="00F92AFB" w:rsidRPr="00F92AFB" w:rsidRDefault="00F92AFB" w:rsidP="00F92AFB">
      <w:pPr>
        <w:rPr>
          <w:sz w:val="24"/>
          <w:szCs w:val="24"/>
        </w:rPr>
      </w:pPr>
    </w:p>
    <w:p w:rsidR="00F92AFB" w:rsidRPr="00F92AFB" w:rsidRDefault="00F92AFB" w:rsidP="00F92AFB">
      <w:pPr>
        <w:outlineLvl w:val="0"/>
        <w:rPr>
          <w:sz w:val="24"/>
          <w:szCs w:val="24"/>
        </w:rPr>
      </w:pP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>From:</w:t>
      </w:r>
      <w:r w:rsidRPr="00F92AFB">
        <w:rPr>
          <w:rFonts w:ascii="Tahoma" w:hAnsi="Tahoma" w:cs="Tahoma"/>
          <w:color w:val="auto"/>
          <w:sz w:val="24"/>
          <w:szCs w:val="24"/>
        </w:rPr>
        <w:t xml:space="preserve"> </w:t>
      </w:r>
      <w:proofErr w:type="gramStart"/>
      <w:r w:rsidRPr="00F92AFB">
        <w:rPr>
          <w:rFonts w:ascii="Tahoma" w:hAnsi="Tahoma" w:cs="Tahoma"/>
          <w:color w:val="auto"/>
          <w:sz w:val="24"/>
          <w:szCs w:val="24"/>
        </w:rPr>
        <w:t>dave</w:t>
      </w:r>
      <w:proofErr w:type="gramEnd"/>
      <w:r w:rsidRPr="00F92AFB">
        <w:rPr>
          <w:rFonts w:ascii="Tahoma" w:hAnsi="Tahoma" w:cs="Tahoma"/>
          <w:color w:val="auto"/>
          <w:sz w:val="24"/>
          <w:szCs w:val="24"/>
        </w:rPr>
        <w:t xml:space="preserve"> </w:t>
      </w:r>
      <w:r w:rsidRPr="00F92AFB">
        <w:rPr>
          <w:rFonts w:ascii="Tahoma" w:hAnsi="Tahoma" w:cs="Tahoma"/>
          <w:color w:val="auto"/>
          <w:sz w:val="24"/>
          <w:szCs w:val="24"/>
        </w:rPr>
        <w:br/>
      </w: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>Sent:</w:t>
      </w:r>
      <w:r w:rsidRPr="00F92AFB">
        <w:rPr>
          <w:rFonts w:ascii="Tahoma" w:hAnsi="Tahoma" w:cs="Tahoma"/>
          <w:color w:val="auto"/>
          <w:sz w:val="24"/>
          <w:szCs w:val="24"/>
        </w:rPr>
        <w:t xml:space="preserve"> Friday, February 11, 2011 11:40 AM</w:t>
      </w:r>
      <w:r w:rsidRPr="00F92AFB">
        <w:rPr>
          <w:rFonts w:ascii="Tahoma" w:hAnsi="Tahoma" w:cs="Tahoma"/>
          <w:color w:val="auto"/>
          <w:sz w:val="24"/>
          <w:szCs w:val="24"/>
        </w:rPr>
        <w:br/>
      </w: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>To:</w:t>
      </w:r>
      <w:r w:rsidRPr="00F92AFB">
        <w:rPr>
          <w:rFonts w:ascii="Tahoma" w:hAnsi="Tahoma" w:cs="Tahoma"/>
          <w:color w:val="auto"/>
          <w:sz w:val="24"/>
          <w:szCs w:val="24"/>
        </w:rPr>
        <w:t xml:space="preserve"> 'Ed'</w:t>
      </w:r>
      <w:r w:rsidRPr="00F92AFB">
        <w:rPr>
          <w:rFonts w:ascii="Tahoma" w:hAnsi="Tahoma" w:cs="Tahoma"/>
          <w:color w:val="auto"/>
          <w:sz w:val="24"/>
          <w:szCs w:val="24"/>
        </w:rPr>
        <w:br/>
      </w: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>Subject:</w:t>
      </w:r>
      <w:r w:rsidRPr="00F92AFB">
        <w:rPr>
          <w:rFonts w:ascii="Tahoma" w:hAnsi="Tahoma" w:cs="Tahoma"/>
          <w:color w:val="auto"/>
          <w:sz w:val="24"/>
          <w:szCs w:val="24"/>
        </w:rPr>
        <w:t xml:space="preserve"> FW: opening bank accounts with EIN numbers</w:t>
      </w:r>
    </w:p>
    <w:p w:rsidR="00F92AFB" w:rsidRPr="00F92AFB" w:rsidRDefault="00F92AFB" w:rsidP="00F92AFB">
      <w:pPr>
        <w:rPr>
          <w:sz w:val="24"/>
          <w:szCs w:val="24"/>
        </w:rPr>
      </w:pPr>
      <w:r w:rsidRPr="00F92AFB">
        <w:rPr>
          <w:sz w:val="24"/>
          <w:szCs w:val="24"/>
        </w:rPr>
        <w:t> </w:t>
      </w:r>
    </w:p>
    <w:p w:rsidR="00F92AFB" w:rsidRPr="00F92AFB" w:rsidRDefault="00F92AFB" w:rsidP="00F92AFB">
      <w:pPr>
        <w:rPr>
          <w:sz w:val="24"/>
          <w:szCs w:val="24"/>
        </w:rPr>
      </w:pPr>
      <w:r w:rsidRPr="00F92AFB">
        <w:rPr>
          <w:sz w:val="24"/>
          <w:szCs w:val="24"/>
        </w:rPr>
        <w:t>Someone sent me this…</w:t>
      </w:r>
    </w:p>
    <w:p w:rsidR="00F92AFB" w:rsidRPr="00F92AFB" w:rsidRDefault="00F92AFB" w:rsidP="00F92AFB">
      <w:pPr>
        <w:rPr>
          <w:sz w:val="24"/>
          <w:szCs w:val="24"/>
        </w:rPr>
      </w:pPr>
      <w:r w:rsidRPr="00F92AFB">
        <w:rPr>
          <w:sz w:val="24"/>
          <w:szCs w:val="24"/>
        </w:rPr>
        <w:t> </w:t>
      </w:r>
    </w:p>
    <w:p w:rsidR="00F92AFB" w:rsidRPr="00F92AFB" w:rsidRDefault="00F92AFB" w:rsidP="00F92AFB">
      <w:pPr>
        <w:outlineLvl w:val="0"/>
        <w:rPr>
          <w:sz w:val="24"/>
          <w:szCs w:val="24"/>
        </w:rPr>
      </w:pP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>From:</w:t>
      </w:r>
      <w:r w:rsidRPr="00F92AFB">
        <w:rPr>
          <w:rFonts w:ascii="Tahoma" w:hAnsi="Tahoma" w:cs="Tahoma"/>
          <w:color w:val="auto"/>
          <w:sz w:val="24"/>
          <w:szCs w:val="24"/>
        </w:rPr>
        <w:t xml:space="preserve"> </w:t>
      </w:r>
      <w:proofErr w:type="spellStart"/>
      <w:r w:rsidRPr="00F92AFB">
        <w:rPr>
          <w:rFonts w:ascii="Tahoma" w:hAnsi="Tahoma" w:cs="Tahoma"/>
          <w:color w:val="auto"/>
          <w:sz w:val="24"/>
          <w:szCs w:val="24"/>
        </w:rPr>
        <w:t>hobot</w:t>
      </w:r>
      <w:proofErr w:type="spellEnd"/>
      <w:r w:rsidRPr="00F92AFB">
        <w:rPr>
          <w:rFonts w:ascii="Tahoma" w:hAnsi="Tahoma" w:cs="Tahoma"/>
          <w:color w:val="auto"/>
          <w:sz w:val="24"/>
          <w:szCs w:val="24"/>
        </w:rPr>
        <w:t xml:space="preserve"> </w:t>
      </w:r>
      <w:r w:rsidRPr="00F92AFB">
        <w:rPr>
          <w:rFonts w:ascii="Tahoma" w:hAnsi="Tahoma" w:cs="Tahoma"/>
          <w:color w:val="auto"/>
          <w:sz w:val="24"/>
          <w:szCs w:val="24"/>
        </w:rPr>
        <w:br/>
      </w: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>Sent:</w:t>
      </w:r>
      <w:r w:rsidRPr="00F92AFB">
        <w:rPr>
          <w:rFonts w:ascii="Tahoma" w:hAnsi="Tahoma" w:cs="Tahoma"/>
          <w:color w:val="auto"/>
          <w:sz w:val="24"/>
          <w:szCs w:val="24"/>
        </w:rPr>
        <w:t xml:space="preserve"> Friday, February 11, 2011 1:43 PM</w:t>
      </w:r>
      <w:r w:rsidRPr="00F92AFB">
        <w:rPr>
          <w:rFonts w:ascii="Tahoma" w:hAnsi="Tahoma" w:cs="Tahoma"/>
          <w:color w:val="auto"/>
          <w:sz w:val="24"/>
          <w:szCs w:val="24"/>
        </w:rPr>
        <w:br/>
      </w: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>To:</w:t>
      </w:r>
      <w:r w:rsidRPr="00F92AFB">
        <w:rPr>
          <w:rFonts w:ascii="Tahoma" w:hAnsi="Tahoma" w:cs="Tahoma"/>
          <w:color w:val="auto"/>
          <w:sz w:val="24"/>
          <w:szCs w:val="24"/>
        </w:rPr>
        <w:t xml:space="preserve"> </w:t>
      </w:r>
      <w:r w:rsidRPr="00F92AFB">
        <w:rPr>
          <w:rFonts w:ascii="Tahoma" w:hAnsi="Tahoma" w:cs="Tahoma"/>
          <w:color w:val="auto"/>
          <w:sz w:val="24"/>
          <w:szCs w:val="24"/>
        </w:rPr>
        <w:br/>
      </w:r>
      <w:r w:rsidRPr="00F92AFB">
        <w:rPr>
          <w:rFonts w:ascii="Tahoma" w:hAnsi="Tahoma" w:cs="Tahoma"/>
          <w:b/>
          <w:bCs/>
          <w:color w:val="auto"/>
          <w:sz w:val="24"/>
          <w:szCs w:val="24"/>
        </w:rPr>
        <w:t>Subject:</w:t>
      </w:r>
      <w:r w:rsidRPr="00F92AFB">
        <w:rPr>
          <w:rFonts w:ascii="Tahoma" w:hAnsi="Tahoma" w:cs="Tahoma"/>
          <w:color w:val="auto"/>
          <w:sz w:val="24"/>
          <w:szCs w:val="24"/>
        </w:rPr>
        <w:t xml:space="preserve"> opening bank accounts with EIN numbers</w:t>
      </w:r>
    </w:p>
    <w:p w:rsidR="00F92AFB" w:rsidRPr="00F92AFB" w:rsidRDefault="00F92AFB" w:rsidP="00F92AFB">
      <w:pPr>
        <w:rPr>
          <w:sz w:val="24"/>
          <w:szCs w:val="24"/>
        </w:rPr>
      </w:pPr>
      <w:r w:rsidRPr="00F92AFB">
        <w:rPr>
          <w:sz w:val="24"/>
          <w:szCs w:val="24"/>
        </w:rPr>
        <w:t> </w:t>
      </w:r>
    </w:p>
    <w:p w:rsidR="00F92AFB" w:rsidRDefault="00F92AFB" w:rsidP="00F92AFB">
      <w:pPr>
        <w:rPr>
          <w:sz w:val="24"/>
          <w:szCs w:val="24"/>
        </w:rPr>
      </w:pPr>
      <w:r w:rsidRPr="00F92AFB">
        <w:rPr>
          <w:sz w:val="24"/>
          <w:szCs w:val="24"/>
        </w:rPr>
        <w:t>D, the way to go is to use W8BEN instead of the W9=signature card. Both are to report ones</w:t>
      </w:r>
      <w:r w:rsidRPr="00F92AFB">
        <w:rPr>
          <w:sz w:val="24"/>
          <w:szCs w:val="24"/>
        </w:rPr>
        <w:br/>
        <w:t>tax home but W8BEN is what banks supply to those with home ba</w:t>
      </w:r>
      <w:r>
        <w:rPr>
          <w:sz w:val="24"/>
          <w:szCs w:val="24"/>
        </w:rPr>
        <w:t xml:space="preserve">se outside the US but within Untied </w:t>
      </w:r>
      <w:r w:rsidRPr="00F92AFB">
        <w:rPr>
          <w:sz w:val="24"/>
          <w:szCs w:val="24"/>
        </w:rPr>
        <w:t>States of America.  Tick off Individu</w:t>
      </w:r>
      <w:r>
        <w:rPr>
          <w:sz w:val="24"/>
          <w:szCs w:val="24"/>
        </w:rPr>
        <w:t>al and note next to it as "man",</w:t>
      </w:r>
      <w:r w:rsidRPr="00F92AFB">
        <w:rPr>
          <w:sz w:val="24"/>
          <w:szCs w:val="24"/>
        </w:rPr>
        <w:t xml:space="preserve"> and tick off no treaty applies box.</w:t>
      </w:r>
    </w:p>
    <w:p w:rsidR="00F92AFB" w:rsidRDefault="00F92AFB" w:rsidP="00F92AFB">
      <w:pPr>
        <w:rPr>
          <w:sz w:val="24"/>
          <w:szCs w:val="24"/>
        </w:rPr>
      </w:pPr>
      <w:r w:rsidRPr="00F92AFB">
        <w:rPr>
          <w:sz w:val="24"/>
          <w:szCs w:val="24"/>
        </w:rPr>
        <w:br/>
        <w:t>Accessory form banks supply is why the</w:t>
      </w:r>
      <w:r>
        <w:rPr>
          <w:sz w:val="24"/>
          <w:szCs w:val="24"/>
        </w:rPr>
        <w:t>y</w:t>
      </w:r>
      <w:r w:rsidRPr="00F92AFB">
        <w:rPr>
          <w:sz w:val="24"/>
          <w:szCs w:val="24"/>
        </w:rPr>
        <w:t xml:space="preserve"> use a US address, tick - simply for convenience.</w:t>
      </w:r>
      <w:r w:rsidRPr="00F92AFB">
        <w:rPr>
          <w:sz w:val="24"/>
          <w:szCs w:val="24"/>
        </w:rPr>
        <w:br/>
        <w:t xml:space="preserve">Banks will require some ID that </w:t>
      </w:r>
      <w:proofErr w:type="gramStart"/>
      <w:r w:rsidRPr="00F92AFB">
        <w:rPr>
          <w:sz w:val="24"/>
          <w:szCs w:val="24"/>
        </w:rPr>
        <w:t>don't</w:t>
      </w:r>
      <w:proofErr w:type="gramEnd"/>
      <w:r w:rsidRPr="00F92AFB">
        <w:rPr>
          <w:sz w:val="24"/>
          <w:szCs w:val="24"/>
        </w:rPr>
        <w:t xml:space="preserve"> reveal you as a resident of Untied States.  Passports work</w:t>
      </w:r>
      <w:r w:rsidRPr="00F92AFB">
        <w:rPr>
          <w:sz w:val="24"/>
          <w:szCs w:val="24"/>
        </w:rPr>
        <w:br/>
        <w:t>as do club and work photo ID's.   This avoids Patriot Act 11 SSN/TIN requirements by sending in yearly.</w:t>
      </w:r>
      <w:r w:rsidRPr="00F92AFB">
        <w:rPr>
          <w:sz w:val="24"/>
          <w:szCs w:val="24"/>
        </w:rPr>
        <w:br/>
      </w:r>
    </w:p>
    <w:p w:rsidR="00F92AFB" w:rsidRDefault="00F92AFB" w:rsidP="00F92AFB">
      <w:pPr>
        <w:rPr>
          <w:sz w:val="24"/>
          <w:szCs w:val="24"/>
        </w:rPr>
      </w:pPr>
      <w:r w:rsidRPr="00F92AFB">
        <w:rPr>
          <w:sz w:val="24"/>
          <w:szCs w:val="24"/>
        </w:rPr>
        <w:t xml:space="preserve">A trust can open </w:t>
      </w:r>
      <w:r>
        <w:rPr>
          <w:sz w:val="24"/>
          <w:szCs w:val="24"/>
        </w:rPr>
        <w:t xml:space="preserve">an </w:t>
      </w:r>
      <w:r w:rsidRPr="00F92AFB">
        <w:rPr>
          <w:sz w:val="24"/>
          <w:szCs w:val="24"/>
        </w:rPr>
        <w:t>account this way too. Best to do it at main bank office t</w:t>
      </w:r>
      <w:r>
        <w:rPr>
          <w:sz w:val="24"/>
          <w:szCs w:val="24"/>
        </w:rPr>
        <w:t>hen use local branch to bank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r w:rsidRPr="00F92AFB">
        <w:rPr>
          <w:sz w:val="24"/>
          <w:szCs w:val="24"/>
        </w:rPr>
        <w:t xml:space="preserve">Banks that </w:t>
      </w:r>
      <w:proofErr w:type="spellStart"/>
      <w:r w:rsidRPr="00F92AFB">
        <w:rPr>
          <w:sz w:val="24"/>
          <w:szCs w:val="24"/>
        </w:rPr>
        <w:t>foriegn</w:t>
      </w:r>
      <w:proofErr w:type="spellEnd"/>
      <w:r w:rsidRPr="00F92AFB">
        <w:rPr>
          <w:sz w:val="24"/>
          <w:szCs w:val="24"/>
        </w:rPr>
        <w:t xml:space="preserve"> </w:t>
      </w:r>
      <w:proofErr w:type="gramStart"/>
      <w:r w:rsidRPr="00F92AFB">
        <w:rPr>
          <w:sz w:val="24"/>
          <w:szCs w:val="24"/>
        </w:rPr>
        <w:t>student</w:t>
      </w:r>
      <w:r>
        <w:rPr>
          <w:sz w:val="24"/>
          <w:szCs w:val="24"/>
        </w:rPr>
        <w:t>s</w:t>
      </w:r>
      <w:proofErr w:type="gramEnd"/>
      <w:r w:rsidRPr="00F92AFB">
        <w:rPr>
          <w:sz w:val="24"/>
          <w:szCs w:val="24"/>
        </w:rPr>
        <w:t xml:space="preserve"> use</w:t>
      </w:r>
      <w:r>
        <w:rPr>
          <w:sz w:val="24"/>
          <w:szCs w:val="24"/>
        </w:rPr>
        <w:t>,</w:t>
      </w:r>
      <w:r w:rsidRPr="00F92AFB">
        <w:rPr>
          <w:sz w:val="24"/>
          <w:szCs w:val="24"/>
        </w:rPr>
        <w:t xml:space="preserve"> are used to this as routine.</w:t>
      </w:r>
      <w:r w:rsidRPr="00F92AFB">
        <w:rPr>
          <w:sz w:val="24"/>
          <w:szCs w:val="24"/>
        </w:rPr>
        <w:br/>
      </w:r>
    </w:p>
    <w:p w:rsidR="00E56EB3" w:rsidRDefault="00F92AFB" w:rsidP="00F92AFB">
      <w:r w:rsidRPr="00F92AFB">
        <w:rPr>
          <w:sz w:val="24"/>
          <w:szCs w:val="24"/>
        </w:rPr>
        <w:t>Use home base format as</w:t>
      </w:r>
      <w:r>
        <w:rPr>
          <w:sz w:val="24"/>
          <w:szCs w:val="24"/>
        </w:rPr>
        <w:t>:</w:t>
      </w:r>
      <w:r w:rsidRPr="00F92AFB">
        <w:rPr>
          <w:sz w:val="24"/>
          <w:szCs w:val="24"/>
        </w:rPr>
        <w:br/>
        <w:t xml:space="preserve">Name </w:t>
      </w:r>
      <w:proofErr w:type="spellStart"/>
      <w:r w:rsidRPr="00F92AFB">
        <w:rPr>
          <w:sz w:val="24"/>
          <w:szCs w:val="24"/>
        </w:rPr>
        <w:t>Name</w:t>
      </w:r>
      <w:proofErr w:type="spellEnd"/>
      <w:r w:rsidRPr="00F92AFB">
        <w:rPr>
          <w:sz w:val="24"/>
          <w:szCs w:val="24"/>
        </w:rPr>
        <w:t xml:space="preserve"> </w:t>
      </w:r>
      <w:r w:rsidRPr="00F92AFB">
        <w:rPr>
          <w:sz w:val="24"/>
          <w:szCs w:val="24"/>
        </w:rPr>
        <w:br/>
        <w:t>111 Main Square, Apt 101</w:t>
      </w:r>
      <w:r w:rsidRPr="00F92AFB">
        <w:rPr>
          <w:sz w:val="24"/>
          <w:szCs w:val="24"/>
        </w:rPr>
        <w:br/>
        <w:t xml:space="preserve">City, County Name, postal route XX [last 2 zip digits are </w:t>
      </w:r>
      <w:proofErr w:type="spellStart"/>
      <w:r w:rsidRPr="00F92AFB">
        <w:rPr>
          <w:sz w:val="24"/>
          <w:szCs w:val="24"/>
        </w:rPr>
        <w:t>dejure</w:t>
      </w:r>
      <w:proofErr w:type="spellEnd"/>
      <w:r w:rsidRPr="00F92AFB">
        <w:rPr>
          <w:sz w:val="24"/>
          <w:szCs w:val="24"/>
        </w:rPr>
        <w:t xml:space="preserve"> postal jurisdiction]</w:t>
      </w:r>
      <w:r w:rsidRPr="00F92AFB">
        <w:rPr>
          <w:sz w:val="24"/>
          <w:szCs w:val="24"/>
        </w:rPr>
        <w:br/>
        <w:t>State</w:t>
      </w:r>
      <w:r>
        <w:rPr>
          <w:sz w:val="24"/>
          <w:szCs w:val="24"/>
        </w:rPr>
        <w:t xml:space="preserve"> </w:t>
      </w:r>
      <w:r w:rsidRPr="00F92AFB">
        <w:rPr>
          <w:sz w:val="24"/>
          <w:szCs w:val="24"/>
        </w:rPr>
        <w:t>Name, United States of America [spelled out fully]</w:t>
      </w:r>
      <w:r w:rsidRPr="00F92AFB">
        <w:rPr>
          <w:sz w:val="24"/>
          <w:szCs w:val="24"/>
        </w:rPr>
        <w:br/>
      </w:r>
      <w:r w:rsidRPr="00F92AFB">
        <w:rPr>
          <w:sz w:val="24"/>
          <w:szCs w:val="24"/>
        </w:rPr>
        <w:br/>
        <w:t>.</w:t>
      </w:r>
      <w:r>
        <w:br/>
      </w:r>
      <w:r>
        <w:br/>
      </w:r>
      <w:r>
        <w:br/>
      </w:r>
    </w:p>
    <w:sectPr w:rsidR="00E56EB3" w:rsidSect="00F92AFB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AFB"/>
    <w:rsid w:val="00000C67"/>
    <w:rsid w:val="00014F6C"/>
    <w:rsid w:val="00035DBE"/>
    <w:rsid w:val="000647AE"/>
    <w:rsid w:val="00074342"/>
    <w:rsid w:val="00074B11"/>
    <w:rsid w:val="00080D44"/>
    <w:rsid w:val="000908A1"/>
    <w:rsid w:val="00097575"/>
    <w:rsid w:val="000A23A7"/>
    <w:rsid w:val="000A7E43"/>
    <w:rsid w:val="000B5FA0"/>
    <w:rsid w:val="000C4874"/>
    <w:rsid w:val="000D7DCD"/>
    <w:rsid w:val="000F52B1"/>
    <w:rsid w:val="00101A51"/>
    <w:rsid w:val="00104D06"/>
    <w:rsid w:val="00135DA9"/>
    <w:rsid w:val="00136E02"/>
    <w:rsid w:val="00142004"/>
    <w:rsid w:val="001545E9"/>
    <w:rsid w:val="00164762"/>
    <w:rsid w:val="00166450"/>
    <w:rsid w:val="001732D6"/>
    <w:rsid w:val="00181458"/>
    <w:rsid w:val="00186118"/>
    <w:rsid w:val="001926EE"/>
    <w:rsid w:val="0019442B"/>
    <w:rsid w:val="001B1C32"/>
    <w:rsid w:val="001B1C91"/>
    <w:rsid w:val="001C34D1"/>
    <w:rsid w:val="0020176E"/>
    <w:rsid w:val="002145E5"/>
    <w:rsid w:val="002152D8"/>
    <w:rsid w:val="00224655"/>
    <w:rsid w:val="00242B8A"/>
    <w:rsid w:val="00260517"/>
    <w:rsid w:val="00261A64"/>
    <w:rsid w:val="00264DA4"/>
    <w:rsid w:val="00280723"/>
    <w:rsid w:val="002B6457"/>
    <w:rsid w:val="002D270B"/>
    <w:rsid w:val="002D36EA"/>
    <w:rsid w:val="002D65C5"/>
    <w:rsid w:val="002E5EE2"/>
    <w:rsid w:val="002F09C6"/>
    <w:rsid w:val="002F6C02"/>
    <w:rsid w:val="00307928"/>
    <w:rsid w:val="00310BFB"/>
    <w:rsid w:val="00323D3F"/>
    <w:rsid w:val="00327F53"/>
    <w:rsid w:val="00330924"/>
    <w:rsid w:val="0034318E"/>
    <w:rsid w:val="003476A7"/>
    <w:rsid w:val="003553E9"/>
    <w:rsid w:val="00365D66"/>
    <w:rsid w:val="00366F37"/>
    <w:rsid w:val="00380411"/>
    <w:rsid w:val="003847A4"/>
    <w:rsid w:val="0039724F"/>
    <w:rsid w:val="003A4284"/>
    <w:rsid w:val="003A5190"/>
    <w:rsid w:val="003A5CB7"/>
    <w:rsid w:val="003A6576"/>
    <w:rsid w:val="003B0C82"/>
    <w:rsid w:val="003D7229"/>
    <w:rsid w:val="00417F56"/>
    <w:rsid w:val="004239F2"/>
    <w:rsid w:val="004321A7"/>
    <w:rsid w:val="00432E62"/>
    <w:rsid w:val="00443F73"/>
    <w:rsid w:val="00444078"/>
    <w:rsid w:val="00444703"/>
    <w:rsid w:val="00473E45"/>
    <w:rsid w:val="00484B63"/>
    <w:rsid w:val="004869A7"/>
    <w:rsid w:val="004C1C80"/>
    <w:rsid w:val="004C1D57"/>
    <w:rsid w:val="004D36A3"/>
    <w:rsid w:val="004D5BBF"/>
    <w:rsid w:val="004E724F"/>
    <w:rsid w:val="00512783"/>
    <w:rsid w:val="005166B1"/>
    <w:rsid w:val="00521A64"/>
    <w:rsid w:val="005315AF"/>
    <w:rsid w:val="00533769"/>
    <w:rsid w:val="00540612"/>
    <w:rsid w:val="00543E86"/>
    <w:rsid w:val="00564640"/>
    <w:rsid w:val="00573665"/>
    <w:rsid w:val="00575037"/>
    <w:rsid w:val="00576EB7"/>
    <w:rsid w:val="0058484B"/>
    <w:rsid w:val="00584B9D"/>
    <w:rsid w:val="005854B9"/>
    <w:rsid w:val="005C7DDB"/>
    <w:rsid w:val="005D303E"/>
    <w:rsid w:val="00601E6E"/>
    <w:rsid w:val="00604D82"/>
    <w:rsid w:val="006075AB"/>
    <w:rsid w:val="006079CD"/>
    <w:rsid w:val="006120C7"/>
    <w:rsid w:val="00617935"/>
    <w:rsid w:val="0063039C"/>
    <w:rsid w:val="006322F9"/>
    <w:rsid w:val="006468BB"/>
    <w:rsid w:val="0065071A"/>
    <w:rsid w:val="00655E45"/>
    <w:rsid w:val="00680F08"/>
    <w:rsid w:val="0068623B"/>
    <w:rsid w:val="00690B46"/>
    <w:rsid w:val="006A13DA"/>
    <w:rsid w:val="006A3CA4"/>
    <w:rsid w:val="006B1C66"/>
    <w:rsid w:val="006B7B2E"/>
    <w:rsid w:val="006C6386"/>
    <w:rsid w:val="006E008E"/>
    <w:rsid w:val="006E51A4"/>
    <w:rsid w:val="006F23DB"/>
    <w:rsid w:val="006F3FD0"/>
    <w:rsid w:val="0071092B"/>
    <w:rsid w:val="00711C97"/>
    <w:rsid w:val="00730605"/>
    <w:rsid w:val="00741EA0"/>
    <w:rsid w:val="00755627"/>
    <w:rsid w:val="00756D30"/>
    <w:rsid w:val="00773696"/>
    <w:rsid w:val="00783187"/>
    <w:rsid w:val="007A1B86"/>
    <w:rsid w:val="007B120E"/>
    <w:rsid w:val="007D0696"/>
    <w:rsid w:val="007D3D8C"/>
    <w:rsid w:val="007F0A17"/>
    <w:rsid w:val="007F157B"/>
    <w:rsid w:val="008020C6"/>
    <w:rsid w:val="00802E6D"/>
    <w:rsid w:val="008214C1"/>
    <w:rsid w:val="008239DC"/>
    <w:rsid w:val="00827E91"/>
    <w:rsid w:val="008310CA"/>
    <w:rsid w:val="008348D2"/>
    <w:rsid w:val="008416D7"/>
    <w:rsid w:val="00841BE6"/>
    <w:rsid w:val="00863310"/>
    <w:rsid w:val="00870412"/>
    <w:rsid w:val="00870E64"/>
    <w:rsid w:val="00874092"/>
    <w:rsid w:val="00874CB2"/>
    <w:rsid w:val="00874E6D"/>
    <w:rsid w:val="00882DE5"/>
    <w:rsid w:val="00885986"/>
    <w:rsid w:val="00896CBB"/>
    <w:rsid w:val="008A0B69"/>
    <w:rsid w:val="008A5089"/>
    <w:rsid w:val="008B37E3"/>
    <w:rsid w:val="008B4B93"/>
    <w:rsid w:val="008C2765"/>
    <w:rsid w:val="008C3A94"/>
    <w:rsid w:val="009035DD"/>
    <w:rsid w:val="00911FD8"/>
    <w:rsid w:val="0091372A"/>
    <w:rsid w:val="009163DD"/>
    <w:rsid w:val="00925D32"/>
    <w:rsid w:val="00926AF9"/>
    <w:rsid w:val="009276CF"/>
    <w:rsid w:val="0094145B"/>
    <w:rsid w:val="00964EF4"/>
    <w:rsid w:val="009669A5"/>
    <w:rsid w:val="00967524"/>
    <w:rsid w:val="00976CE4"/>
    <w:rsid w:val="00987C67"/>
    <w:rsid w:val="009A2625"/>
    <w:rsid w:val="009B683B"/>
    <w:rsid w:val="009D5DFA"/>
    <w:rsid w:val="009E231B"/>
    <w:rsid w:val="009E72C5"/>
    <w:rsid w:val="009F4ACE"/>
    <w:rsid w:val="00A041CD"/>
    <w:rsid w:val="00A134A3"/>
    <w:rsid w:val="00A15070"/>
    <w:rsid w:val="00A15898"/>
    <w:rsid w:val="00A43455"/>
    <w:rsid w:val="00A6141D"/>
    <w:rsid w:val="00A62ECA"/>
    <w:rsid w:val="00A67E6F"/>
    <w:rsid w:val="00A714B0"/>
    <w:rsid w:val="00A7592C"/>
    <w:rsid w:val="00A92BA0"/>
    <w:rsid w:val="00AA6C28"/>
    <w:rsid w:val="00AC60C4"/>
    <w:rsid w:val="00AD4176"/>
    <w:rsid w:val="00AE7260"/>
    <w:rsid w:val="00B13330"/>
    <w:rsid w:val="00B304E3"/>
    <w:rsid w:val="00B50924"/>
    <w:rsid w:val="00B5381B"/>
    <w:rsid w:val="00B611F6"/>
    <w:rsid w:val="00B65E5F"/>
    <w:rsid w:val="00B71DE3"/>
    <w:rsid w:val="00B72702"/>
    <w:rsid w:val="00B84220"/>
    <w:rsid w:val="00BA43F9"/>
    <w:rsid w:val="00BB64E8"/>
    <w:rsid w:val="00BC288A"/>
    <w:rsid w:val="00BC33E6"/>
    <w:rsid w:val="00BD253A"/>
    <w:rsid w:val="00BD2F04"/>
    <w:rsid w:val="00BE6D4B"/>
    <w:rsid w:val="00BE7502"/>
    <w:rsid w:val="00BF7E9D"/>
    <w:rsid w:val="00C03CBB"/>
    <w:rsid w:val="00C207BB"/>
    <w:rsid w:val="00C21F99"/>
    <w:rsid w:val="00C35EE2"/>
    <w:rsid w:val="00C37354"/>
    <w:rsid w:val="00C554C9"/>
    <w:rsid w:val="00C569DB"/>
    <w:rsid w:val="00C571ED"/>
    <w:rsid w:val="00C60ADB"/>
    <w:rsid w:val="00C6300E"/>
    <w:rsid w:val="00C72485"/>
    <w:rsid w:val="00C963AE"/>
    <w:rsid w:val="00CA1708"/>
    <w:rsid w:val="00CD7C3A"/>
    <w:rsid w:val="00CF743C"/>
    <w:rsid w:val="00D019D6"/>
    <w:rsid w:val="00D05E03"/>
    <w:rsid w:val="00D06642"/>
    <w:rsid w:val="00D16A2D"/>
    <w:rsid w:val="00D22778"/>
    <w:rsid w:val="00D22A00"/>
    <w:rsid w:val="00D24AC8"/>
    <w:rsid w:val="00D2641C"/>
    <w:rsid w:val="00D33323"/>
    <w:rsid w:val="00D83B45"/>
    <w:rsid w:val="00D90E7F"/>
    <w:rsid w:val="00D931A0"/>
    <w:rsid w:val="00D939BD"/>
    <w:rsid w:val="00D97931"/>
    <w:rsid w:val="00DC1AF2"/>
    <w:rsid w:val="00DC2CE1"/>
    <w:rsid w:val="00DC4B5D"/>
    <w:rsid w:val="00DD45D7"/>
    <w:rsid w:val="00DD46DF"/>
    <w:rsid w:val="00DE0809"/>
    <w:rsid w:val="00DE23E8"/>
    <w:rsid w:val="00DE454F"/>
    <w:rsid w:val="00E10BC9"/>
    <w:rsid w:val="00E22F96"/>
    <w:rsid w:val="00E24579"/>
    <w:rsid w:val="00E25B04"/>
    <w:rsid w:val="00E309E2"/>
    <w:rsid w:val="00E33FBB"/>
    <w:rsid w:val="00E46294"/>
    <w:rsid w:val="00E56EB3"/>
    <w:rsid w:val="00E656F1"/>
    <w:rsid w:val="00E67756"/>
    <w:rsid w:val="00E67CC7"/>
    <w:rsid w:val="00E71262"/>
    <w:rsid w:val="00E81FC4"/>
    <w:rsid w:val="00E87F79"/>
    <w:rsid w:val="00E91CAA"/>
    <w:rsid w:val="00EA3B0E"/>
    <w:rsid w:val="00EA613C"/>
    <w:rsid w:val="00EB4B1C"/>
    <w:rsid w:val="00EB69C8"/>
    <w:rsid w:val="00EC150E"/>
    <w:rsid w:val="00EE3297"/>
    <w:rsid w:val="00EF0D33"/>
    <w:rsid w:val="00F005C5"/>
    <w:rsid w:val="00F04596"/>
    <w:rsid w:val="00F06368"/>
    <w:rsid w:val="00F12BB0"/>
    <w:rsid w:val="00F16300"/>
    <w:rsid w:val="00F245FB"/>
    <w:rsid w:val="00F26948"/>
    <w:rsid w:val="00F45922"/>
    <w:rsid w:val="00F47E1B"/>
    <w:rsid w:val="00F53F41"/>
    <w:rsid w:val="00F65A1E"/>
    <w:rsid w:val="00F71C76"/>
    <w:rsid w:val="00F92AFB"/>
    <w:rsid w:val="00F95B29"/>
    <w:rsid w:val="00FB0DDE"/>
    <w:rsid w:val="00FC642E"/>
    <w:rsid w:val="00FD6153"/>
    <w:rsid w:val="00FE4BAD"/>
    <w:rsid w:val="00FE5FA7"/>
    <w:rsid w:val="00FF18C1"/>
    <w:rsid w:val="00FF2482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FB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s.gov/instructions/index.html" TargetMode="External"/><Relationship Id="rId4" Type="http://schemas.openxmlformats.org/officeDocument/2006/relationships/hyperlink" Target="http://www.irs.gov/pub/irs-pdf/fw8b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2011-06-25T19:54:00Z</dcterms:created>
  <dcterms:modified xsi:type="dcterms:W3CDTF">2011-06-25T19:54:00Z</dcterms:modified>
</cp:coreProperties>
</file>